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31FF1" w14:textId="77777777" w:rsidR="009A419F" w:rsidRDefault="009A419F" w:rsidP="009A419F">
      <w:r>
        <w:t>Dear Colleague,</w:t>
      </w:r>
    </w:p>
    <w:p w14:paraId="232D4568" w14:textId="77777777" w:rsidR="009A419F" w:rsidRDefault="009A419F" w:rsidP="009A419F">
      <w:r>
        <w:t>Re</w:t>
      </w:r>
      <w:r w:rsidRPr="009A419F">
        <w:rPr>
          <w:b/>
          <w:bCs/>
        </w:rPr>
        <w:t>: [Patient Name / Initials] – [DOB / NHS No.]</w:t>
      </w:r>
    </w:p>
    <w:p w14:paraId="1ACC6CFE" w14:textId="77777777" w:rsidR="009A419F" w:rsidRPr="009A419F" w:rsidRDefault="009A419F" w:rsidP="009A419F">
      <w:pPr>
        <w:rPr>
          <w:b/>
          <w:bCs/>
        </w:rPr>
      </w:pPr>
      <w:r>
        <w:t xml:space="preserve">Request to transfer prescribing of </w:t>
      </w:r>
      <w:r w:rsidRPr="009A419F">
        <w:rPr>
          <w:b/>
          <w:bCs/>
        </w:rPr>
        <w:t>[Drug Name]</w:t>
      </w:r>
    </w:p>
    <w:p w14:paraId="2F7E0751" w14:textId="77777777" w:rsidR="009A419F" w:rsidRDefault="009A419F" w:rsidP="009A419F">
      <w:r>
        <w:t xml:space="preserve">Thank you for your recent correspondence regarding the </w:t>
      </w:r>
      <w:proofErr w:type="gramStart"/>
      <w:r>
        <w:t>above named</w:t>
      </w:r>
      <w:proofErr w:type="gramEnd"/>
      <w:r>
        <w:t xml:space="preserve"> patient and your request that our practice take over prescribing of </w:t>
      </w:r>
      <w:r w:rsidRPr="009A419F">
        <w:rPr>
          <w:b/>
          <w:bCs/>
        </w:rPr>
        <w:t>[drug name</w:t>
      </w:r>
      <w:proofErr w:type="gramStart"/>
      <w:r w:rsidRPr="009A419F">
        <w:rPr>
          <w:b/>
          <w:bCs/>
        </w:rPr>
        <w:t>]</w:t>
      </w:r>
      <w:r>
        <w:t xml:space="preserve"> .</w:t>
      </w:r>
      <w:proofErr w:type="gramEnd"/>
      <w:r>
        <w:t xml:space="preserve"> </w:t>
      </w:r>
    </w:p>
    <w:p w14:paraId="10EB8D5D" w14:textId="77777777" w:rsidR="009A419F" w:rsidRDefault="009A419F" w:rsidP="009A419F">
      <w:r>
        <w:t xml:space="preserve">We note that </w:t>
      </w:r>
      <w:r w:rsidRPr="009A419F">
        <w:rPr>
          <w:b/>
          <w:bCs/>
        </w:rPr>
        <w:t>[drug name]</w:t>
      </w:r>
      <w:r>
        <w:t xml:space="preserve"> is currently classified as GREEN on the local medicines management traffic light system. However, in line with BMA and GMC guidance on prescribing responsibility, the doctor who signs the prescription carries the full legal and clinical responsibility for that medication and must only prescribe where they feel competent and familiar with the drug and its monitoring requirements.</w:t>
      </w:r>
    </w:p>
    <w:p w14:paraId="379AE195" w14:textId="77777777" w:rsidR="009A419F" w:rsidRDefault="009A419F" w:rsidP="009A419F">
      <w:r>
        <w:t xml:space="preserve">In this case: </w:t>
      </w:r>
      <w:r w:rsidRPr="009A419F">
        <w:rPr>
          <w:b/>
          <w:bCs/>
        </w:rPr>
        <w:t>(DELETE AS APPROPRIATE)</w:t>
      </w:r>
    </w:p>
    <w:p w14:paraId="4BCCDED4" w14:textId="77777777" w:rsidR="009A419F" w:rsidRDefault="009A419F" w:rsidP="009A419F">
      <w:r>
        <w:t>•</w:t>
      </w:r>
      <w:r>
        <w:tab/>
        <w:t xml:space="preserve">Our GPs do not feel sufficiently familiar or experienced </w:t>
      </w:r>
      <w:r w:rsidRPr="009A419F">
        <w:t>with</w:t>
      </w:r>
      <w:r w:rsidRPr="009A419F">
        <w:rPr>
          <w:b/>
          <w:bCs/>
        </w:rPr>
        <w:t xml:space="preserve"> [drug name]</w:t>
      </w:r>
      <w:r>
        <w:t xml:space="preserve"> to take on sole prescribing and monitoring responsibility safely in primary care.</w:t>
      </w:r>
    </w:p>
    <w:p w14:paraId="0D8D52B8" w14:textId="77777777" w:rsidR="009A419F" w:rsidRDefault="009A419F" w:rsidP="009A419F">
      <w:r>
        <w:t>•</w:t>
      </w:r>
      <w:r>
        <w:tab/>
        <w:t>There is an ongoing dispute raised by Rotherham Local Medical Committee (LMC) regarding the appropriateness of the green traffic light status of this medication.</w:t>
      </w:r>
    </w:p>
    <w:p w14:paraId="01AB1F4F" w14:textId="21358556" w:rsidR="009A419F" w:rsidRDefault="009A419F" w:rsidP="009A419F">
      <w:r>
        <w:t xml:space="preserve">On this basis, and </w:t>
      </w:r>
      <w:proofErr w:type="gramStart"/>
      <w:r>
        <w:t>in order to</w:t>
      </w:r>
      <w:proofErr w:type="gramEnd"/>
      <w:r>
        <w:t xml:space="preserve"> maintain safe practice and manage workload within our contractual responsibilities, we must decline the request to take over prescribing for this patient.</w:t>
      </w:r>
    </w:p>
    <w:p w14:paraId="5E61A164" w14:textId="4C2E80CE" w:rsidR="009A419F" w:rsidRDefault="009A419F" w:rsidP="009A419F">
      <w:r>
        <w:t>We would be grateful if you co</w:t>
      </w:r>
      <w:r>
        <w:t>uld c</w:t>
      </w:r>
      <w:r>
        <w:t xml:space="preserve">ontinue to prescribe and monitor </w:t>
      </w:r>
      <w:r w:rsidRPr="009A419F">
        <w:rPr>
          <w:b/>
          <w:bCs/>
        </w:rPr>
        <w:t xml:space="preserve">[drug name] </w:t>
      </w:r>
      <w:r>
        <w:t>within secondary care , or</w:t>
      </w:r>
    </w:p>
    <w:p w14:paraId="62795CC2" w14:textId="77777777" w:rsidR="009A419F" w:rsidRDefault="009A419F" w:rsidP="009A419F">
      <w:r>
        <w:t>2.</w:t>
      </w:r>
      <w:r>
        <w:tab/>
        <w:t xml:space="preserve">Provide an alternative management plan that does not require </w:t>
      </w:r>
      <w:proofErr w:type="spellStart"/>
      <w:r>
        <w:t>unresourced</w:t>
      </w:r>
      <w:proofErr w:type="spellEnd"/>
      <w:r>
        <w:t xml:space="preserve"> specialist prescribing to be transferred to general practice.</w:t>
      </w:r>
    </w:p>
    <w:p w14:paraId="187710AD" w14:textId="64E859BD" w:rsidR="009A419F" w:rsidRDefault="009A419F" w:rsidP="009A419F">
      <w:r>
        <w:t xml:space="preserve">We will inform the patient that prescribing responsibility for this medication remains with the specialist team and that we are unable to issue prescriptions for </w:t>
      </w:r>
      <w:r w:rsidRPr="009A419F">
        <w:rPr>
          <w:b/>
          <w:bCs/>
        </w:rPr>
        <w:t>[drug name]</w:t>
      </w:r>
      <w:r>
        <w:t xml:space="preserve"> in primary care at present.</w:t>
      </w:r>
    </w:p>
    <w:sectPr w:rsidR="009A41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F0764"/>
    <w:multiLevelType w:val="multilevel"/>
    <w:tmpl w:val="95A8D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9D2047C"/>
    <w:multiLevelType w:val="multilevel"/>
    <w:tmpl w:val="5F6AC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07744323">
    <w:abstractNumId w:val="1"/>
  </w:num>
  <w:num w:numId="2" w16cid:durableId="1078668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19F"/>
    <w:rsid w:val="002659AA"/>
    <w:rsid w:val="009A419F"/>
    <w:rsid w:val="00B760D8"/>
    <w:rsid w:val="00EF7D37"/>
    <w:rsid w:val="00FD31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8F2D1"/>
  <w15:chartTrackingRefBased/>
  <w15:docId w15:val="{EAD72F03-17A9-4A15-9B46-7D92D311F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41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A41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A419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A419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A419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41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41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41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41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419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A419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A419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A419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A419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A41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41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41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419F"/>
    <w:rPr>
      <w:rFonts w:eastAsiaTheme="majorEastAsia" w:cstheme="majorBidi"/>
      <w:color w:val="272727" w:themeColor="text1" w:themeTint="D8"/>
    </w:rPr>
  </w:style>
  <w:style w:type="paragraph" w:styleId="Title">
    <w:name w:val="Title"/>
    <w:basedOn w:val="Normal"/>
    <w:next w:val="Normal"/>
    <w:link w:val="TitleChar"/>
    <w:uiPriority w:val="10"/>
    <w:qFormat/>
    <w:rsid w:val="009A41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41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41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41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419F"/>
    <w:pPr>
      <w:spacing w:before="160"/>
      <w:jc w:val="center"/>
    </w:pPr>
    <w:rPr>
      <w:i/>
      <w:iCs/>
      <w:color w:val="404040" w:themeColor="text1" w:themeTint="BF"/>
    </w:rPr>
  </w:style>
  <w:style w:type="character" w:customStyle="1" w:styleId="QuoteChar">
    <w:name w:val="Quote Char"/>
    <w:basedOn w:val="DefaultParagraphFont"/>
    <w:link w:val="Quote"/>
    <w:uiPriority w:val="29"/>
    <w:rsid w:val="009A419F"/>
    <w:rPr>
      <w:i/>
      <w:iCs/>
      <w:color w:val="404040" w:themeColor="text1" w:themeTint="BF"/>
    </w:rPr>
  </w:style>
  <w:style w:type="paragraph" w:styleId="ListParagraph">
    <w:name w:val="List Paragraph"/>
    <w:basedOn w:val="Normal"/>
    <w:uiPriority w:val="34"/>
    <w:qFormat/>
    <w:rsid w:val="009A419F"/>
    <w:pPr>
      <w:ind w:left="720"/>
      <w:contextualSpacing/>
    </w:pPr>
  </w:style>
  <w:style w:type="character" w:styleId="IntenseEmphasis">
    <w:name w:val="Intense Emphasis"/>
    <w:basedOn w:val="DefaultParagraphFont"/>
    <w:uiPriority w:val="21"/>
    <w:qFormat/>
    <w:rsid w:val="009A419F"/>
    <w:rPr>
      <w:i/>
      <w:iCs/>
      <w:color w:val="2F5496" w:themeColor="accent1" w:themeShade="BF"/>
    </w:rPr>
  </w:style>
  <w:style w:type="paragraph" w:styleId="IntenseQuote">
    <w:name w:val="Intense Quote"/>
    <w:basedOn w:val="Normal"/>
    <w:next w:val="Normal"/>
    <w:link w:val="IntenseQuoteChar"/>
    <w:uiPriority w:val="30"/>
    <w:qFormat/>
    <w:rsid w:val="009A41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419F"/>
    <w:rPr>
      <w:i/>
      <w:iCs/>
      <w:color w:val="2F5496" w:themeColor="accent1" w:themeShade="BF"/>
    </w:rPr>
  </w:style>
  <w:style w:type="character" w:styleId="IntenseReference">
    <w:name w:val="Intense Reference"/>
    <w:basedOn w:val="DefaultParagraphFont"/>
    <w:uiPriority w:val="32"/>
    <w:qFormat/>
    <w:rsid w:val="009A419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247</Words>
  <Characters>1414</Characters>
  <Application>Microsoft Office Word</Application>
  <DocSecurity>0</DocSecurity>
  <Lines>11</Lines>
  <Paragraphs>3</Paragraphs>
  <ScaleCrop>false</ScaleCrop>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CAMPBELL, Victoria (BROOM LANE MEDICAL CENTRE)</dc:creator>
  <cp:keywords/>
  <dc:description/>
  <cp:lastModifiedBy>CAMPBELL, Victoria (BROOM LANE MEDICAL CENTRE)</cp:lastModifiedBy>
  <cp:revision>1</cp:revision>
  <dcterms:created xsi:type="dcterms:W3CDTF">2026-06-26T14:10:00Z</dcterms:created>
  <dcterms:modified xsi:type="dcterms:W3CDTF">2026-06-26T14:32:00Z</dcterms:modified>
</cp:coreProperties>
</file>